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双流区2022年新增非遗项目及2023年新增省级非遗项目奖励资金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拟拨付明细表</w:t>
      </w:r>
      <w:bookmarkEnd w:id="0"/>
    </w:p>
    <w:tbl>
      <w:tblPr>
        <w:tblStyle w:val="5"/>
        <w:tblpPr w:leftFromText="180" w:rightFromText="180" w:vertAnchor="text" w:horzAnchor="page" w:tblpX="1975" w:tblpY="8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83"/>
        <w:gridCol w:w="1450"/>
        <w:gridCol w:w="1667"/>
        <w:gridCol w:w="2667"/>
        <w:gridCol w:w="1650"/>
        <w:gridCol w:w="170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奖励标准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拟拨付资金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保护单位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腌卤传统制作技艺(双流老妈兔头卤制技艺)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10万</w:t>
            </w: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0万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caps w:val="0"/>
                <w:color w:val="000000"/>
                <w:spacing w:val="-6"/>
                <w:w w:val="100"/>
                <w:sz w:val="24"/>
                <w:szCs w:val="24"/>
                <w:shd w:val="clear" w:fill="FFFFFF"/>
              </w:rPr>
              <w:t>成都双流老妈兔头餐饮管理有限公司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陈波</w:t>
            </w: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项目方代表已表示放弃申报</w:t>
            </w: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皮影戏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成都市圣菲学校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祝佳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4"/>
                <w:szCs w:val="24"/>
                <w:vertAlign w:val="baseline"/>
                <w:lang w:val="en-US" w:eastAsia="zh-CN"/>
              </w:rPr>
              <w:t>白家肥肠粉传统制作技艺（高记）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lang w:val="en-US" w:eastAsia="zh-CN"/>
              </w:rPr>
              <w:t>成都白家高记餐饮公司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高山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黄甲羊肉汤传统制作技艺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100"/>
                <w:sz w:val="24"/>
                <w:szCs w:val="24"/>
                <w:vertAlign w:val="baseline"/>
                <w:lang w:val="en-US" w:eastAsia="zh-CN"/>
              </w:rPr>
              <w:t>双流区黄甲街道综合便民服务中心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范中文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椒盐麻饼制作技艺（卢氏华月斋）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双流卢林德卢家麻饼坊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卢茂浛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双流麻辣豆腐制作技艺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7"/>
                <w:sz w:val="24"/>
                <w:szCs w:val="24"/>
                <w:u w:val="none"/>
              </w:rPr>
              <w:t>四川厨艺融合餐饮管理有限公司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田仕强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vertAlign w:val="baseline"/>
                <w:lang w:val="en-US" w:eastAsia="zh-CN"/>
              </w:rPr>
              <w:t>骑龙竹编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成都市双流区人民政府怡心街道办事处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符顺刚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永安竹编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90"/>
                <w:sz w:val="24"/>
                <w:szCs w:val="24"/>
                <w:vertAlign w:val="baseline"/>
              </w:rPr>
              <w:t>四川慈竹岭文化创意有限公司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郭志爱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江安土窑烧制技艺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95"/>
                <w:sz w:val="24"/>
                <w:szCs w:val="24"/>
                <w:vertAlign w:val="baseline"/>
                <w:lang w:val="en-US" w:eastAsia="zh-CN"/>
              </w:rPr>
              <w:t>四川蜀江缘文化传播有限公司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冯大波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李氏风湿骨痛膏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成都宇珂医药科技有限公司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>莫宇涛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双流茶俗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90"/>
                <w:sz w:val="24"/>
                <w:szCs w:val="24"/>
                <w:vertAlign w:val="baseline"/>
                <w:lang w:val="en-US" w:eastAsia="zh-CN"/>
              </w:rPr>
              <w:t>双流区彭镇综合便民服务中心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李汶珍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嘉禾女子龙舞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3万</w:t>
            </w:r>
          </w:p>
        </w:tc>
        <w:tc>
          <w:tcPr>
            <w:tcW w:w="2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7"/>
                <w:sz w:val="24"/>
                <w:szCs w:val="24"/>
                <w:vertAlign w:val="baseline"/>
                <w:lang w:val="en-US" w:eastAsia="zh-CN"/>
              </w:rPr>
              <w:t>成都市双流区嘉乐文化服务中心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2"/>
                <w:kern w:val="0"/>
                <w:sz w:val="24"/>
                <w:szCs w:val="24"/>
                <w:lang w:eastAsia="zh-CN"/>
              </w:rPr>
              <w:t>张春英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TlkZDY1ODE4YTlkNGM0YTEyNGM3Mjg0Y2RhNzAifQ=="/>
  </w:docVars>
  <w:rsids>
    <w:rsidRoot w:val="00000000"/>
    <w:rsid w:val="00DF2510"/>
    <w:rsid w:val="01AB15DA"/>
    <w:rsid w:val="030671D3"/>
    <w:rsid w:val="046E42D7"/>
    <w:rsid w:val="05571F68"/>
    <w:rsid w:val="06A0349B"/>
    <w:rsid w:val="07B13BB2"/>
    <w:rsid w:val="091A7535"/>
    <w:rsid w:val="0DBC6E0C"/>
    <w:rsid w:val="116C7056"/>
    <w:rsid w:val="119F0F1F"/>
    <w:rsid w:val="18414ADE"/>
    <w:rsid w:val="1A246465"/>
    <w:rsid w:val="1C7436F4"/>
    <w:rsid w:val="1CDF0421"/>
    <w:rsid w:val="1F3C5FFF"/>
    <w:rsid w:val="1F903C55"/>
    <w:rsid w:val="244A2F6C"/>
    <w:rsid w:val="24C50845"/>
    <w:rsid w:val="37C8447C"/>
    <w:rsid w:val="38C925E8"/>
    <w:rsid w:val="396241C5"/>
    <w:rsid w:val="3AA840F1"/>
    <w:rsid w:val="3F6F51DD"/>
    <w:rsid w:val="3FB949F0"/>
    <w:rsid w:val="46E93AC7"/>
    <w:rsid w:val="4C0118B3"/>
    <w:rsid w:val="50887FC6"/>
    <w:rsid w:val="51772677"/>
    <w:rsid w:val="5F155949"/>
    <w:rsid w:val="605A23D2"/>
    <w:rsid w:val="632E0D88"/>
    <w:rsid w:val="6ADA17F5"/>
    <w:rsid w:val="70E45CC8"/>
    <w:rsid w:val="71A85130"/>
    <w:rsid w:val="781C4BFE"/>
    <w:rsid w:val="7B4927AB"/>
    <w:rsid w:val="7C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zh-CN" w:eastAsia="zh-CN" w:bidi="ar-SA"/>
    </w:rPr>
  </w:style>
  <w:style w:type="paragraph" w:styleId="3">
    <w:name w:val="Salutation"/>
    <w:basedOn w:val="1"/>
    <w:next w:val="1"/>
    <w:qFormat/>
    <w:uiPriority w:val="0"/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314</Characters>
  <Lines>0</Lines>
  <Paragraphs>0</Paragraphs>
  <TotalTime>14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2023-09-13T03:27:00Z</dcterms:created>
  <dc:creator>Administrator</dc:creator>
  <cp:lastModifiedBy>刘先军</cp:lastModifiedBy>
  <dcterms:modified xsi:type="dcterms:W3CDTF">2023-10-31T01:36:29Z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B768A96B1FA947AFA1EED5797BABFEF5</vt:lpwstr>
  </property>
</Properties>
</file>